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72A" w:rsidRDefault="00E4339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Обоснование расчета плановой цены</w:t>
      </w:r>
    </w:p>
    <w:p w:rsidR="00C3272A" w:rsidRDefault="00C3272A">
      <w:pPr>
        <w:rPr>
          <w:rFonts w:asciiTheme="minorHAnsi" w:hAnsiTheme="minorHAnsi" w:cstheme="minorHAnsi"/>
          <w:sz w:val="20"/>
          <w:szCs w:val="20"/>
        </w:rPr>
      </w:pPr>
    </w:p>
    <w:p w:rsidR="00C3272A" w:rsidRDefault="00E43395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C3272A">
        <w:tc>
          <w:tcPr>
            <w:tcW w:w="704" w:type="dxa"/>
          </w:tcPr>
          <w:p w:rsidR="00C3272A" w:rsidRDefault="00E4339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C3272A" w:rsidRDefault="00E4339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C3272A" w:rsidRDefault="00E4339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C3272A">
        <w:tc>
          <w:tcPr>
            <w:tcW w:w="704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C3272A" w:rsidRDefault="00E4339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C3272A" w:rsidRDefault="00F87B99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b/>
                <w:szCs w:val="26"/>
              </w:rPr>
              <w:t>Выполнение проектных работ по модернизации систем РЗА на ПС 110 кВ Уссурийск – 1, ПС 110 кВ Штыково, ПС 110 кВ Ярославка, ПС 110 кВ Улисс, ПС 110 кВ Междуречье, ПС 35 кВ Рыбный Порт на территории филиала «Приморские электрические сети» в рамках инвестиционных проектов (М</w:t>
            </w:r>
            <w:r w:rsidRPr="00D167AB">
              <w:rPr>
                <w:b/>
                <w:szCs w:val="26"/>
              </w:rPr>
              <w:t>_25-</w:t>
            </w:r>
            <w:r>
              <w:rPr>
                <w:b/>
                <w:szCs w:val="26"/>
              </w:rPr>
              <w:t xml:space="preserve">ПЭС-775; </w:t>
            </w:r>
            <w:r>
              <w:rPr>
                <w:b/>
                <w:szCs w:val="26"/>
                <w:lang w:val="en-US"/>
              </w:rPr>
              <w:t>N</w:t>
            </w:r>
            <w:r w:rsidRPr="00D167AB">
              <w:rPr>
                <w:b/>
                <w:szCs w:val="26"/>
              </w:rPr>
              <w:t>_25-</w:t>
            </w:r>
            <w:r>
              <w:rPr>
                <w:b/>
                <w:szCs w:val="26"/>
              </w:rPr>
              <w:t>ПЭС-5038;</w:t>
            </w:r>
            <w:r w:rsidRPr="00601026">
              <w:rPr>
                <w:b/>
                <w:szCs w:val="26"/>
              </w:rPr>
              <w:t xml:space="preserve"> </w:t>
            </w:r>
            <w:r>
              <w:rPr>
                <w:b/>
                <w:szCs w:val="26"/>
                <w:lang w:val="en-US"/>
              </w:rPr>
              <w:t>N</w:t>
            </w:r>
            <w:r w:rsidRPr="00D167AB">
              <w:rPr>
                <w:b/>
                <w:szCs w:val="26"/>
              </w:rPr>
              <w:t>_25-</w:t>
            </w:r>
            <w:r>
              <w:rPr>
                <w:b/>
                <w:szCs w:val="26"/>
              </w:rPr>
              <w:t xml:space="preserve">ПЭС-5075; </w:t>
            </w:r>
            <w:r>
              <w:rPr>
                <w:b/>
                <w:szCs w:val="26"/>
                <w:lang w:val="en-US"/>
              </w:rPr>
              <w:t>N</w:t>
            </w:r>
            <w:r w:rsidRPr="00D167AB">
              <w:rPr>
                <w:b/>
                <w:szCs w:val="26"/>
              </w:rPr>
              <w:t>_25-</w:t>
            </w:r>
            <w:r>
              <w:rPr>
                <w:b/>
                <w:szCs w:val="26"/>
              </w:rPr>
              <w:t xml:space="preserve">ПЭС-5073; </w:t>
            </w:r>
            <w:r>
              <w:rPr>
                <w:b/>
                <w:szCs w:val="26"/>
                <w:lang w:val="en-US"/>
              </w:rPr>
              <w:t>N</w:t>
            </w:r>
            <w:r w:rsidRPr="00D167AB">
              <w:rPr>
                <w:b/>
                <w:szCs w:val="26"/>
              </w:rPr>
              <w:t>_25-</w:t>
            </w:r>
            <w:r>
              <w:rPr>
                <w:b/>
                <w:szCs w:val="26"/>
              </w:rPr>
              <w:t>ПЭС-5035)</w:t>
            </w:r>
          </w:p>
        </w:tc>
      </w:tr>
      <w:tr w:rsidR="00C3272A">
        <w:tc>
          <w:tcPr>
            <w:tcW w:w="704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C3272A" w:rsidRDefault="00E4339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C3272A" w:rsidRDefault="00C3272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72A">
        <w:tc>
          <w:tcPr>
            <w:tcW w:w="704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C3272A" w:rsidRDefault="00E4339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C3272A" w:rsidRDefault="00C3272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72A">
        <w:tc>
          <w:tcPr>
            <w:tcW w:w="704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C3272A" w:rsidRDefault="00E4339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C3272A" w:rsidRDefault="00E4339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C3272A">
        <w:tc>
          <w:tcPr>
            <w:tcW w:w="704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C3272A" w:rsidRDefault="00E4339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C3272A" w:rsidRDefault="00C3272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C3272A" w:rsidRDefault="00C3272A">
      <w:pPr>
        <w:pStyle w:val="afff7"/>
        <w:rPr>
          <w:rFonts w:asciiTheme="minorHAnsi" w:hAnsiTheme="minorHAnsi" w:cstheme="minorHAnsi"/>
          <w:sz w:val="20"/>
          <w:szCs w:val="20"/>
        </w:rPr>
      </w:pPr>
    </w:p>
    <w:p w:rsidR="00C3272A" w:rsidRDefault="00E43395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5"/>
        <w:gridCol w:w="4939"/>
        <w:gridCol w:w="3544"/>
      </w:tblGrid>
      <w:tr w:rsidR="00C3272A">
        <w:tc>
          <w:tcPr>
            <w:tcW w:w="1015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483" w:type="dxa"/>
            <w:gridSpan w:val="2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C3272A">
        <w:tc>
          <w:tcPr>
            <w:tcW w:w="1015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83" w:type="dxa"/>
            <w:gridSpan w:val="2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Строительные и ремонтные работы</w:t>
            </w:r>
          </w:p>
        </w:tc>
      </w:tr>
      <w:tr w:rsidR="00C3272A">
        <w:tc>
          <w:tcPr>
            <w:tcW w:w="1015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3544" w:type="dxa"/>
          </w:tcPr>
          <w:p w:rsidR="00C3272A" w:rsidRDefault="009C27B0" w:rsidP="009C27B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Б</w:t>
            </w:r>
            <w:r w:rsidR="00E43395">
              <w:rPr>
                <w:rFonts w:asciiTheme="minorHAnsi" w:eastAsia="Calibri" w:hAnsiTheme="minorHAnsi" w:cstheme="minorHAnsi"/>
                <w:sz w:val="20"/>
                <w:szCs w:val="20"/>
              </w:rPr>
              <w:t>азисно-индексный метод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.</w:t>
            </w:r>
          </w:p>
        </w:tc>
      </w:tr>
      <w:tr w:rsidR="00C3272A">
        <w:tc>
          <w:tcPr>
            <w:tcW w:w="1015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3544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C3272A">
        <w:tc>
          <w:tcPr>
            <w:tcW w:w="1015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3544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C3272A">
        <w:tc>
          <w:tcPr>
            <w:tcW w:w="1015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3544" w:type="dxa"/>
          </w:tcPr>
          <w:p w:rsidR="00C3272A" w:rsidRDefault="009C27B0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29</w:t>
            </w:r>
            <w:r w:rsidR="00E43395">
              <w:rPr>
                <w:rFonts w:asciiTheme="minorHAnsi" w:eastAsia="Calibri" w:hAnsiTheme="minorHAnsi" w:cstheme="minorHAnsi"/>
                <w:sz w:val="20"/>
                <w:szCs w:val="20"/>
              </w:rPr>
              <w:t>.0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8</w:t>
            </w:r>
            <w:r w:rsidR="00E43395">
              <w:rPr>
                <w:rFonts w:asciiTheme="minorHAnsi" w:eastAsia="Calibri" w:hAnsiTheme="minorHAnsi" w:cstheme="minorHAnsi"/>
                <w:sz w:val="20"/>
                <w:szCs w:val="20"/>
              </w:rPr>
              <w:t>.2023 г.</w:t>
            </w:r>
          </w:p>
          <w:p w:rsidR="00C3272A" w:rsidRDefault="00C3272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C3272A" w:rsidRDefault="00C3272A">
      <w:pPr>
        <w:rPr>
          <w:rFonts w:asciiTheme="minorHAnsi" w:hAnsiTheme="minorHAnsi" w:cstheme="minorHAnsi"/>
          <w:b/>
          <w:sz w:val="20"/>
          <w:szCs w:val="20"/>
        </w:rPr>
      </w:pPr>
    </w:p>
    <w:p w:rsidR="00C3272A" w:rsidRDefault="00E43395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5"/>
        <w:gridCol w:w="4939"/>
        <w:gridCol w:w="3573"/>
      </w:tblGrid>
      <w:tr w:rsidR="00C3272A">
        <w:tc>
          <w:tcPr>
            <w:tcW w:w="1015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4939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3573" w:type="dxa"/>
          </w:tcPr>
          <w:p w:rsidR="00C3272A" w:rsidRDefault="00C3272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72A">
        <w:trPr>
          <w:trHeight w:val="508"/>
        </w:trPr>
        <w:tc>
          <w:tcPr>
            <w:tcW w:w="1015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3573" w:type="dxa"/>
          </w:tcPr>
          <w:p w:rsidR="00C3272A" w:rsidRDefault="00DA4436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6 923 888,91</w:t>
            </w:r>
            <w:r w:rsidR="00E4339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  <w:tr w:rsidR="00C3272A">
        <w:tc>
          <w:tcPr>
            <w:tcW w:w="1015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3573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C3272A">
        <w:tc>
          <w:tcPr>
            <w:tcW w:w="1015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3573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C3272A">
        <w:tc>
          <w:tcPr>
            <w:tcW w:w="1015" w:type="dxa"/>
          </w:tcPr>
          <w:p w:rsidR="00C3272A" w:rsidRDefault="00C3272A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C3272A" w:rsidRDefault="00E4339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3573" w:type="dxa"/>
          </w:tcPr>
          <w:p w:rsidR="00C3272A" w:rsidRDefault="00DA4436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6 923 888,91 руб. без НДС</w:t>
            </w:r>
          </w:p>
        </w:tc>
      </w:tr>
    </w:tbl>
    <w:p w:rsidR="00C3272A" w:rsidRDefault="00C3272A">
      <w:pPr>
        <w:rPr>
          <w:rFonts w:asciiTheme="minorHAnsi" w:hAnsiTheme="minorHAnsi" w:cstheme="minorHAnsi"/>
          <w:b/>
          <w:sz w:val="22"/>
          <w:szCs w:val="22"/>
        </w:rPr>
      </w:pPr>
    </w:p>
    <w:p w:rsidR="00C3272A" w:rsidRDefault="00E4339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Приложения:</w:t>
      </w:r>
    </w:p>
    <w:p w:rsidR="00C3272A" w:rsidRDefault="00E43395">
      <w:pPr>
        <w:pStyle w:val="afff7"/>
        <w:numPr>
          <w:ilvl w:val="0"/>
          <w:numId w:val="23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Общий расчет ПЦ – вкладка-1 «Общий расчет ПЦ» в настоящем файле.</w:t>
      </w:r>
    </w:p>
    <w:p w:rsidR="00DA4436" w:rsidRDefault="00E43395">
      <w:pPr>
        <w:pStyle w:val="afff7"/>
        <w:spacing w:after="120" w:line="240" w:lineRule="auto"/>
        <w:ind w:left="0" w:right="-427"/>
        <w:jc w:val="both"/>
      </w:pPr>
      <w:r>
        <w:rPr>
          <w:noProof/>
        </w:rPr>
        <mc:AlternateContent>
          <mc:Choice Requires="wps">
            <w:drawing>
              <wp:anchor distT="0" distB="0" distL="635" distR="0" simplePos="0" relativeHeight="251654656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 w:rsidR="004132A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27" type="#_x0000_t75" style="position:absolute;left:0;text-align:left;margin-left:0;margin-top:0;width:50pt;height:50pt;z-index:251660800;visibility:hidden;mso-position-horizontal-relative:text;mso-position-vertical-relative:text">
            <o:lock v:ext="edit" selection="t"/>
          </v:shape>
        </w:pict>
      </w:r>
    </w:p>
    <w:p w:rsidR="00DA4436" w:rsidRDefault="00BE6CE1">
      <w:pPr>
        <w:pStyle w:val="afff7"/>
        <w:spacing w:after="120" w:line="240" w:lineRule="auto"/>
        <w:ind w:left="0" w:right="-427"/>
        <w:jc w:val="both"/>
      </w:pPr>
      <w:r>
        <w:object w:dxaOrig="1539" w:dyaOrig="997">
          <v:shape id="_x0000_i1025" type="#_x0000_t75" style="width:76.95pt;height:49.85pt" o:ole="">
            <v:imagedata r:id="rId8" o:title=""/>
          </v:shape>
          <o:OLEObject Type="Embed" ProgID="Excel.OpenDocumentSpreadsheet.12" ShapeID="_x0000_i1025" DrawAspect="Icon" ObjectID="_1757831221" r:id="rId9"/>
        </w:object>
      </w:r>
    </w:p>
    <w:p w:rsidR="00C3272A" w:rsidRDefault="00E43395">
      <w:pPr>
        <w:pStyle w:val="afff7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  <w:r>
        <w:rPr>
          <w:noProof/>
        </w:rPr>
        <mc:AlternateContent>
          <mc:Choice Requires="wps">
            <w:drawing>
              <wp:anchor distT="0" distB="0" distL="635" distR="0" simplePos="0" relativeHeight="251655680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_x0000_tole_rId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4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251656704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3" name="_x0000_tole_rId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251657728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4" name="_x0000_tole_rId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8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251658752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5" name="_x0000_tole_rId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0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p w:rsidR="00DA4436" w:rsidRDefault="00DA4436">
      <w:pPr>
        <w:spacing w:after="120"/>
        <w:rPr>
          <w:rFonts w:eastAsia="Calibri"/>
          <w:sz w:val="20"/>
        </w:rPr>
      </w:pPr>
    </w:p>
    <w:p w:rsidR="00DA4436" w:rsidRDefault="00DA4436">
      <w:pPr>
        <w:spacing w:after="120"/>
        <w:rPr>
          <w:rFonts w:eastAsia="Calibri"/>
          <w:sz w:val="20"/>
        </w:rPr>
      </w:pPr>
    </w:p>
    <w:p w:rsidR="00DA4436" w:rsidRDefault="00DA4436">
      <w:pPr>
        <w:spacing w:after="120"/>
        <w:rPr>
          <w:rFonts w:eastAsia="Calibri"/>
          <w:sz w:val="20"/>
        </w:rPr>
      </w:pPr>
    </w:p>
    <w:p w:rsidR="00C3272A" w:rsidRDefault="00E43395">
      <w:pPr>
        <w:spacing w:after="120"/>
        <w:rPr>
          <w:rFonts w:eastAsia="Calibri"/>
          <w:sz w:val="20"/>
        </w:rPr>
      </w:pPr>
      <w:r>
        <w:rPr>
          <w:rFonts w:eastAsia="Calibri"/>
          <w:sz w:val="20"/>
        </w:rPr>
        <w:t>Стоимость мероприятия определена на основании Единой методики формирования плановых цен на закупаемую продукцию для организаций Группы РусГидро, утвержденной приказом ПАО «РусГидро» от 20.12.2022 г. № 589.</w:t>
      </w:r>
    </w:p>
    <w:p w:rsidR="00C3272A" w:rsidRDefault="00C3272A">
      <w:pPr>
        <w:spacing w:after="120"/>
        <w:rPr>
          <w:rFonts w:asciiTheme="minorHAnsi" w:hAnsiTheme="minorHAnsi" w:cstheme="minorHAnsi"/>
          <w:sz w:val="20"/>
          <w:szCs w:val="20"/>
        </w:rPr>
      </w:pPr>
    </w:p>
    <w:sectPr w:rsidR="00C3272A">
      <w:footerReference w:type="even" r:id="rId10"/>
      <w:footerReference w:type="default" r:id="rId11"/>
      <w:pgSz w:w="11906" w:h="16838"/>
      <w:pgMar w:top="709" w:right="851" w:bottom="851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2AC" w:rsidRDefault="004132AC">
      <w:r>
        <w:separator/>
      </w:r>
    </w:p>
  </w:endnote>
  <w:endnote w:type="continuationSeparator" w:id="0">
    <w:p w:rsidR="004132AC" w:rsidRDefault="00413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Times New Roman"/>
    <w:panose1 w:val="05010000000000000000"/>
    <w:charset w:val="01"/>
    <w:family w:val="auto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charset w:val="CC"/>
    <w:family w:val="roman"/>
    <w:pitch w:val="variable"/>
  </w:font>
  <w:font w:name="EuropeExt">
    <w:charset w:val="CC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72A" w:rsidRDefault="00E43395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7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3272A" w:rsidRDefault="00E43395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5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72A" w:rsidRDefault="00C3272A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2AC" w:rsidRDefault="004132AC">
      <w:r>
        <w:separator/>
      </w:r>
    </w:p>
  </w:footnote>
  <w:footnote w:type="continuationSeparator" w:id="0">
    <w:p w:rsidR="004132AC" w:rsidRDefault="00413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2CAF"/>
    <w:multiLevelType w:val="multilevel"/>
    <w:tmpl w:val="F3DCE0F4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1" w15:restartNumberingAfterBreak="0">
    <w:nsid w:val="026E5358"/>
    <w:multiLevelType w:val="multilevel"/>
    <w:tmpl w:val="2F7AA1A4"/>
    <w:lvl w:ilvl="0">
      <w:start w:val="1"/>
      <w:numFmt w:val="decimal"/>
      <w:pStyle w:val="a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6B74D46"/>
    <w:multiLevelType w:val="multilevel"/>
    <w:tmpl w:val="74BCE07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3" w15:restartNumberingAfterBreak="0">
    <w:nsid w:val="0CDD3C54"/>
    <w:multiLevelType w:val="multilevel"/>
    <w:tmpl w:val="55227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0E7EB2"/>
    <w:multiLevelType w:val="multilevel"/>
    <w:tmpl w:val="9D2C3DB4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FD72E75"/>
    <w:multiLevelType w:val="multilevel"/>
    <w:tmpl w:val="FB0CAA7C"/>
    <w:lvl w:ilvl="0">
      <w:start w:val="1"/>
      <w:numFmt w:val="russianLower"/>
      <w:pStyle w:val="a0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8FC7F58"/>
    <w:multiLevelType w:val="multilevel"/>
    <w:tmpl w:val="49A24600"/>
    <w:lvl w:ilvl="0">
      <w:start w:val="1"/>
      <w:numFmt w:val="decimal"/>
      <w:pStyle w:val="10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A007ECB"/>
    <w:multiLevelType w:val="multilevel"/>
    <w:tmpl w:val="FE9C71D2"/>
    <w:lvl w:ilvl="0">
      <w:start w:val="1"/>
      <w:numFmt w:val="upperRoman"/>
      <w:pStyle w:val="a1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4946273"/>
    <w:multiLevelType w:val="multilevel"/>
    <w:tmpl w:val="275A346E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79214D6"/>
    <w:multiLevelType w:val="multilevel"/>
    <w:tmpl w:val="1CFA2B32"/>
    <w:lvl w:ilvl="0">
      <w:start w:val="1"/>
      <w:numFmt w:val="decimal"/>
      <w:pStyle w:val="11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2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0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0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10" w15:restartNumberingAfterBreak="0">
    <w:nsid w:val="3FAC6EA5"/>
    <w:multiLevelType w:val="multilevel"/>
    <w:tmpl w:val="E15C2AD0"/>
    <w:lvl w:ilvl="0">
      <w:start w:val="1"/>
      <w:numFmt w:val="bullet"/>
      <w:pStyle w:val="-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1702A5C"/>
    <w:multiLevelType w:val="multilevel"/>
    <w:tmpl w:val="A5261DD6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3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0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4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2" w15:restartNumberingAfterBreak="0">
    <w:nsid w:val="41F5236E"/>
    <w:multiLevelType w:val="multilevel"/>
    <w:tmpl w:val="D456A9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424F0584"/>
    <w:multiLevelType w:val="multilevel"/>
    <w:tmpl w:val="9A6835DC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4" w15:restartNumberingAfterBreak="0">
    <w:nsid w:val="45A631BD"/>
    <w:multiLevelType w:val="multilevel"/>
    <w:tmpl w:val="C97402B0"/>
    <w:lvl w:ilvl="0">
      <w:start w:val="1"/>
      <w:numFmt w:val="russianLower"/>
      <w:pStyle w:val="a5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5" w15:restartNumberingAfterBreak="0">
    <w:nsid w:val="47EB4BBF"/>
    <w:multiLevelType w:val="multilevel"/>
    <w:tmpl w:val="553091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0C0296D"/>
    <w:multiLevelType w:val="multilevel"/>
    <w:tmpl w:val="0B46E65C"/>
    <w:lvl w:ilvl="0">
      <w:start w:val="1"/>
      <w:numFmt w:val="bullet"/>
      <w:pStyle w:val="a6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29C01F0"/>
    <w:multiLevelType w:val="multilevel"/>
    <w:tmpl w:val="058E76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9C40751"/>
    <w:multiLevelType w:val="multilevel"/>
    <w:tmpl w:val="DCCAEB34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BD66FF2"/>
    <w:multiLevelType w:val="multilevel"/>
    <w:tmpl w:val="AA9A6CAC"/>
    <w:lvl w:ilvl="0">
      <w:start w:val="1"/>
      <w:numFmt w:val="decimal"/>
      <w:pStyle w:val="13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2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0" w15:restartNumberingAfterBreak="0">
    <w:nsid w:val="5E2A38E7"/>
    <w:multiLevelType w:val="multilevel"/>
    <w:tmpl w:val="5300AD64"/>
    <w:lvl w:ilvl="0">
      <w:start w:val="1"/>
      <w:numFmt w:val="decimal"/>
      <w:pStyle w:val="14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0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5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654B4767"/>
    <w:multiLevelType w:val="multilevel"/>
    <w:tmpl w:val="10C0DCF4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EA757D0"/>
    <w:multiLevelType w:val="multilevel"/>
    <w:tmpl w:val="118EE1EA"/>
    <w:lvl w:ilvl="0">
      <w:start w:val="1"/>
      <w:numFmt w:val="decimal"/>
      <w:pStyle w:val="a7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23" w15:restartNumberingAfterBreak="0">
    <w:nsid w:val="6EF16C7B"/>
    <w:multiLevelType w:val="multilevel"/>
    <w:tmpl w:val="07EAE130"/>
    <w:lvl w:ilvl="0">
      <w:start w:val="1"/>
      <w:numFmt w:val="upperRoman"/>
      <w:pStyle w:val="a8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71773DE9"/>
    <w:multiLevelType w:val="multilevel"/>
    <w:tmpl w:val="CC125D54"/>
    <w:lvl w:ilvl="0">
      <w:start w:val="1"/>
      <w:numFmt w:val="decimal"/>
      <w:pStyle w:val="2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7C2D187F"/>
    <w:multiLevelType w:val="multilevel"/>
    <w:tmpl w:val="DE9E035A"/>
    <w:lvl w:ilvl="0">
      <w:start w:val="1"/>
      <w:numFmt w:val="bullet"/>
      <w:pStyle w:val="-1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6" w15:restartNumberingAfterBreak="0">
    <w:nsid w:val="7D7F3BB6"/>
    <w:multiLevelType w:val="multilevel"/>
    <w:tmpl w:val="CCD0C2FA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0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7F1F2949"/>
    <w:multiLevelType w:val="multilevel"/>
    <w:tmpl w:val="021E9E58"/>
    <w:lvl w:ilvl="0">
      <w:start w:val="1"/>
      <w:numFmt w:val="decimal"/>
      <w:pStyle w:val="a9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2"/>
  </w:num>
  <w:num w:numId="2">
    <w:abstractNumId w:val="7"/>
  </w:num>
  <w:num w:numId="3">
    <w:abstractNumId w:val="24"/>
  </w:num>
  <w:num w:numId="4">
    <w:abstractNumId w:val="23"/>
  </w:num>
  <w:num w:numId="5">
    <w:abstractNumId w:val="8"/>
  </w:num>
  <w:num w:numId="6">
    <w:abstractNumId w:val="21"/>
  </w:num>
  <w:num w:numId="7">
    <w:abstractNumId w:val="2"/>
  </w:num>
  <w:num w:numId="8">
    <w:abstractNumId w:val="20"/>
  </w:num>
  <w:num w:numId="9">
    <w:abstractNumId w:val="5"/>
  </w:num>
  <w:num w:numId="10">
    <w:abstractNumId w:val="0"/>
  </w:num>
  <w:num w:numId="11">
    <w:abstractNumId w:val="16"/>
  </w:num>
  <w:num w:numId="12">
    <w:abstractNumId w:val="27"/>
  </w:num>
  <w:num w:numId="13">
    <w:abstractNumId w:val="4"/>
  </w:num>
  <w:num w:numId="14">
    <w:abstractNumId w:val="13"/>
  </w:num>
  <w:num w:numId="15">
    <w:abstractNumId w:val="18"/>
  </w:num>
  <w:num w:numId="16">
    <w:abstractNumId w:val="19"/>
  </w:num>
  <w:num w:numId="17">
    <w:abstractNumId w:val="9"/>
  </w:num>
  <w:num w:numId="18">
    <w:abstractNumId w:val="11"/>
  </w:num>
  <w:num w:numId="19">
    <w:abstractNumId w:val="3"/>
  </w:num>
  <w:num w:numId="20">
    <w:abstractNumId w:val="10"/>
  </w:num>
  <w:num w:numId="21">
    <w:abstractNumId w:val="25"/>
  </w:num>
  <w:num w:numId="22">
    <w:abstractNumId w:val="1"/>
  </w:num>
  <w:num w:numId="23">
    <w:abstractNumId w:val="17"/>
  </w:num>
  <w:num w:numId="24">
    <w:abstractNumId w:val="14"/>
  </w:num>
  <w:num w:numId="25">
    <w:abstractNumId w:val="6"/>
  </w:num>
  <w:num w:numId="26">
    <w:abstractNumId w:val="26"/>
  </w:num>
  <w:num w:numId="27">
    <w:abstractNumId w:val="1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72A"/>
    <w:rsid w:val="004132AC"/>
    <w:rsid w:val="009C27B0"/>
    <w:rsid w:val="009F24ED"/>
    <w:rsid w:val="00BE6CE1"/>
    <w:rsid w:val="00C3272A"/>
    <w:rsid w:val="00DA4436"/>
    <w:rsid w:val="00DB0CBB"/>
    <w:rsid w:val="00E43395"/>
    <w:rsid w:val="00F8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1E7FE55-BD61-40DA-AC30-52B36BF8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6">
    <w:name w:val="heading 1"/>
    <w:basedOn w:val="aa"/>
    <w:next w:val="aa"/>
    <w:link w:val="17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7">
    <w:name w:val="Заголовок 1 Знак"/>
    <w:link w:val="16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2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8">
    <w:name w:val="РГ_Глава_1 Знак"/>
    <w:link w:val="10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1">
    <w:name w:val="РГ_1)_5 Знак"/>
    <w:link w:val="152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link w:val="19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a">
    <w:name w:val="Список 1 Знак"/>
    <w:link w:val="2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1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3">
    <w:name w:val="РГ_1)___5 Знак"/>
    <w:basedOn w:val="11114"/>
    <w:link w:val="150"/>
    <w:qFormat/>
    <w:rsid w:val="00B9055D"/>
    <w:rPr>
      <w:sz w:val="28"/>
      <w:szCs w:val="28"/>
    </w:rPr>
  </w:style>
  <w:style w:type="character" w:customStyle="1" w:styleId="1b">
    <w:name w:val="Абзац списка Знак1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b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8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b"/>
    <w:link w:val="a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8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0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c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b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3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d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9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e">
    <w:name w:val="Оглавление 1 Знак"/>
    <w:link w:val="1f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0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1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2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3">
    <w:name w:val="УРОВЕНЬ_1. Знак"/>
    <w:basedOn w:val="af6"/>
    <w:link w:val="14"/>
    <w:qFormat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6"/>
    <w:link w:val="110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3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0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4">
    <w:name w:val="УРОВЕНЬ_Абзац_тип1 Знак"/>
    <w:basedOn w:val="af6"/>
    <w:link w:val="15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4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5">
    <w:name w:val="КЦД_1.1 Знак"/>
    <w:basedOn w:val="114"/>
    <w:link w:val="116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7">
    <w:name w:val="1.1. таблица Знак"/>
    <w:basedOn w:val="affff1"/>
    <w:link w:val="118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1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5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styleId="affe">
    <w:name w:val="Title"/>
    <w:basedOn w:val="aa"/>
    <w:next w:val="afb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affe"/>
  </w:style>
  <w:style w:type="paragraph" w:customStyle="1" w:styleId="1f5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">
    <w:name w:val="toc 1"/>
    <w:basedOn w:val="aa"/>
    <w:next w:val="aa"/>
    <w:link w:val="1e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7">
    <w:name w:val="List Number"/>
    <w:basedOn w:val="aa"/>
    <w:qFormat/>
    <w:rsid w:val="00EF0486"/>
    <w:pPr>
      <w:numPr>
        <w:numId w:val="1"/>
      </w:numPr>
    </w:pPr>
  </w:style>
  <w:style w:type="paragraph" w:styleId="23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1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6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2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9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0">
    <w:name w:val="РГ_Глава_1"/>
    <w:basedOn w:val="aa"/>
    <w:link w:val="18"/>
    <w:qFormat/>
    <w:rsid w:val="00885050"/>
    <w:pPr>
      <w:keepNext/>
      <w:keepLines/>
      <w:numPr>
        <w:numId w:val="25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5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5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2">
    <w:name w:val="РГ_1)_5"/>
    <w:basedOn w:val="1113"/>
    <w:link w:val="151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9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5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10">
    <w:name w:val="Список 21"/>
    <w:basedOn w:val="a2"/>
    <w:link w:val="1a"/>
    <w:qFormat/>
    <w:rsid w:val="00E83747"/>
    <w:pPr>
      <w:widowControl w:val="0"/>
      <w:numPr>
        <w:numId w:val="0"/>
      </w:numPr>
      <w:tabs>
        <w:tab w:val="left" w:pos="900"/>
      </w:tabs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basedOn w:val="aa"/>
    <w:link w:val="1b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2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4">
    <w:name w:val="УРОВЕНЬ_1."/>
    <w:basedOn w:val="afff7"/>
    <w:link w:val="1f3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7"/>
    <w:link w:val="114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5">
    <w:name w:val="УРОВЕНЬ_Абзац_тип1"/>
    <w:basedOn w:val="afff7"/>
    <w:link w:val="1f4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2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0">
    <w:name w:val="РГ_1)___5"/>
    <w:basedOn w:val="111140"/>
    <w:link w:val="153"/>
    <w:qFormat/>
    <w:rsid w:val="00B9055D"/>
    <w:pPr>
      <w:numPr>
        <w:ilvl w:val="4"/>
        <w:numId w:val="26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8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0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0">
    <w:name w:val="РГ_а) табл"/>
    <w:basedOn w:val="a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9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7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2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6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9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6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1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1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3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2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1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2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0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0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3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0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1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1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4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6">
    <w:name w:val="КЦД_1.1"/>
    <w:basedOn w:val="110"/>
    <w:link w:val="115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3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">
    <w:name w:val="-_КЦД"/>
    <w:basedOn w:val="a3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8">
    <w:name w:val="1.1. таблица"/>
    <w:basedOn w:val="a"/>
    <w:link w:val="117"/>
    <w:qFormat/>
    <w:rsid w:val="00B12C77"/>
  </w:style>
  <w:style w:type="paragraph" w:customStyle="1" w:styleId="-1">
    <w:name w:val="- таблица"/>
    <w:basedOn w:val="a"/>
    <w:link w:val="-5"/>
    <w:qFormat/>
    <w:rsid w:val="00D10D9B"/>
    <w:pPr>
      <w:numPr>
        <w:numId w:val="21"/>
      </w:numPr>
    </w:pPr>
  </w:style>
  <w:style w:type="paragraph" w:customStyle="1" w:styleId="a5">
    <w:name w:val="а) таблица"/>
    <w:basedOn w:val="-1"/>
    <w:link w:val="afffff6"/>
    <w:qFormat/>
    <w:rsid w:val="00305F83"/>
    <w:pPr>
      <w:numPr>
        <w:numId w:val="24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8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9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BE77A-85D7-4BED-8678-096C0041D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тпах регламентирующих документов</vt:lpstr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Чувашова Ольга Викторовна</cp:lastModifiedBy>
  <cp:revision>44</cp:revision>
  <cp:lastPrinted>2023-08-28T23:14:00Z</cp:lastPrinted>
  <dcterms:created xsi:type="dcterms:W3CDTF">2022-11-15T11:34:00Z</dcterms:created>
  <dcterms:modified xsi:type="dcterms:W3CDTF">2023-10-03T00:41:00Z</dcterms:modified>
  <dc:language>ru-RU</dc:language>
</cp:coreProperties>
</file>